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540BC" w14:textId="77777777" w:rsidR="005506C1" w:rsidRPr="00BA1FF2" w:rsidRDefault="005506C1" w:rsidP="005506C1">
      <w:pPr>
        <w:pStyle w:val="Heading1"/>
        <w:rPr>
          <w:sz w:val="28"/>
        </w:rPr>
      </w:pPr>
      <w:bookmarkStart w:id="0" w:name="_Toc400374876"/>
      <w:bookmarkStart w:id="1" w:name="_Toc400375700"/>
      <w:bookmarkStart w:id="2" w:name="_Toc400376519"/>
      <w:bookmarkStart w:id="3" w:name="_Toc417474059"/>
      <w:r w:rsidRPr="00BA1FF2">
        <w:rPr>
          <w:sz w:val="28"/>
          <w:highlight w:val="lightGray"/>
        </w:rPr>
        <w:t>L4 NVQ Diploma in Controlling Lifting Operations - Supervising Lifts (Construction)</w:t>
      </w:r>
      <w:bookmarkEnd w:id="0"/>
      <w:bookmarkEnd w:id="1"/>
      <w:bookmarkEnd w:id="2"/>
      <w:bookmarkEnd w:id="3"/>
    </w:p>
    <w:p w14:paraId="02113B6D" w14:textId="77777777" w:rsidR="005506C1" w:rsidRDefault="005506C1" w:rsidP="005506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5"/>
        <w:gridCol w:w="2266"/>
      </w:tblGrid>
      <w:tr w:rsidR="005506C1" w14:paraId="3120D0CE" w14:textId="77777777" w:rsidTr="009014DC">
        <w:tc>
          <w:tcPr>
            <w:tcW w:w="2276" w:type="dxa"/>
          </w:tcPr>
          <w:p w14:paraId="6A2170E1" w14:textId="77777777" w:rsidR="005506C1" w:rsidRPr="00E53C26" w:rsidRDefault="005506C1" w:rsidP="009014D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CITB </w:t>
            </w:r>
            <w:proofErr w:type="spellStart"/>
            <w:r>
              <w:rPr>
                <w:b/>
                <w:sz w:val="24"/>
                <w:szCs w:val="24"/>
              </w:rPr>
              <w:t>CSkills</w:t>
            </w:r>
            <w:proofErr w:type="spellEnd"/>
            <w:r>
              <w:rPr>
                <w:b/>
                <w:sz w:val="24"/>
                <w:szCs w:val="24"/>
              </w:rPr>
              <w:t xml:space="preserve"> Course Code</w:t>
            </w:r>
          </w:p>
        </w:tc>
        <w:tc>
          <w:tcPr>
            <w:tcW w:w="2275" w:type="dxa"/>
          </w:tcPr>
          <w:p w14:paraId="1FF44EFE" w14:textId="77777777" w:rsidR="005506C1" w:rsidRPr="00E53C26" w:rsidRDefault="005506C1" w:rsidP="009014DC">
            <w:pPr>
              <w:spacing w:before="120" w:after="120"/>
              <w:rPr>
                <w:b/>
                <w:sz w:val="24"/>
                <w:szCs w:val="24"/>
              </w:rPr>
            </w:pPr>
            <w:proofErr w:type="spellStart"/>
            <w:r w:rsidRPr="00E53C26">
              <w:rPr>
                <w:b/>
                <w:sz w:val="24"/>
                <w:szCs w:val="24"/>
              </w:rPr>
              <w:t>Cskills</w:t>
            </w:r>
            <w:proofErr w:type="spellEnd"/>
            <w:r w:rsidRPr="00E53C26">
              <w:rPr>
                <w:b/>
                <w:sz w:val="24"/>
                <w:szCs w:val="24"/>
              </w:rPr>
              <w:t xml:space="preserve"> Learning Aim</w:t>
            </w:r>
          </w:p>
        </w:tc>
        <w:tc>
          <w:tcPr>
            <w:tcW w:w="2266" w:type="dxa"/>
          </w:tcPr>
          <w:p w14:paraId="7A873C4A" w14:textId="77777777" w:rsidR="005506C1" w:rsidRDefault="005506C1" w:rsidP="009014D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QCF Credits</w:t>
            </w:r>
          </w:p>
        </w:tc>
      </w:tr>
      <w:tr w:rsidR="005506C1" w:rsidRPr="005E3127" w14:paraId="274A97E7" w14:textId="77777777" w:rsidTr="009014DC">
        <w:tc>
          <w:tcPr>
            <w:tcW w:w="2276" w:type="dxa"/>
          </w:tcPr>
          <w:p w14:paraId="52F7344B" w14:textId="77777777" w:rsidR="005506C1" w:rsidRPr="00787582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QUB919</w:t>
            </w:r>
          </w:p>
        </w:tc>
        <w:tc>
          <w:tcPr>
            <w:tcW w:w="2275" w:type="dxa"/>
          </w:tcPr>
          <w:p w14:paraId="709E09B2" w14:textId="77777777" w:rsidR="005506C1" w:rsidRPr="005E3127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 w:rsidRPr="005E3127">
              <w:rPr>
                <w:rFonts w:asciiTheme="minorHAnsi" w:hAnsiTheme="minorHAnsi"/>
              </w:rPr>
              <w:t>601/2008/3</w:t>
            </w:r>
          </w:p>
        </w:tc>
        <w:tc>
          <w:tcPr>
            <w:tcW w:w="2266" w:type="dxa"/>
          </w:tcPr>
          <w:p w14:paraId="79E6D371" w14:textId="77777777" w:rsidR="005506C1" w:rsidRPr="00787582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</w:tr>
      <w:tr w:rsidR="005506C1" w14:paraId="4C6BF316" w14:textId="77777777" w:rsidTr="009014DC">
        <w:tc>
          <w:tcPr>
            <w:tcW w:w="2276" w:type="dxa"/>
          </w:tcPr>
          <w:p w14:paraId="73B24A83" w14:textId="77777777" w:rsidR="005506C1" w:rsidRDefault="005506C1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Start Date</w:t>
            </w:r>
          </w:p>
        </w:tc>
        <w:tc>
          <w:tcPr>
            <w:tcW w:w="2275" w:type="dxa"/>
          </w:tcPr>
          <w:p w14:paraId="19E17C60" w14:textId="77777777" w:rsidR="005506C1" w:rsidRDefault="005506C1" w:rsidP="009014DC">
            <w:pPr>
              <w:spacing w:before="120" w:after="120"/>
              <w:rPr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Registration Expiry Date:</w:t>
            </w:r>
          </w:p>
        </w:tc>
        <w:tc>
          <w:tcPr>
            <w:tcW w:w="2266" w:type="dxa"/>
          </w:tcPr>
          <w:p w14:paraId="7A6D4138" w14:textId="77777777" w:rsidR="005506C1" w:rsidRPr="00E53C26" w:rsidRDefault="005506C1" w:rsidP="009014DC">
            <w:pPr>
              <w:spacing w:before="120" w:after="120"/>
              <w:rPr>
                <w:b/>
                <w:sz w:val="24"/>
                <w:szCs w:val="24"/>
              </w:rPr>
            </w:pPr>
            <w:r w:rsidRPr="00E53C26">
              <w:rPr>
                <w:b/>
                <w:sz w:val="24"/>
                <w:szCs w:val="24"/>
              </w:rPr>
              <w:t>Programme Weighting</w:t>
            </w:r>
          </w:p>
        </w:tc>
      </w:tr>
      <w:tr w:rsidR="005506C1" w:rsidRPr="00A25B67" w14:paraId="17F72830" w14:textId="77777777" w:rsidTr="009014DC">
        <w:tc>
          <w:tcPr>
            <w:tcW w:w="2276" w:type="dxa"/>
          </w:tcPr>
          <w:p w14:paraId="645962A4" w14:textId="77777777" w:rsidR="005506C1" w:rsidRPr="00787582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 w:rsidRPr="00A25B67">
              <w:rPr>
                <w:rFonts w:asciiTheme="minorHAnsi" w:hAnsiTheme="minorHAnsi"/>
              </w:rPr>
              <w:t>01/05/2014</w:t>
            </w:r>
          </w:p>
        </w:tc>
        <w:tc>
          <w:tcPr>
            <w:tcW w:w="2275" w:type="dxa"/>
          </w:tcPr>
          <w:p w14:paraId="542A0AA3" w14:textId="77777777" w:rsidR="005506C1" w:rsidRPr="00787582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 w:rsidRPr="00A25B67">
              <w:rPr>
                <w:rFonts w:asciiTheme="minorHAnsi" w:hAnsiTheme="minorHAnsi"/>
              </w:rPr>
              <w:t>30/04/2018</w:t>
            </w:r>
          </w:p>
        </w:tc>
        <w:tc>
          <w:tcPr>
            <w:tcW w:w="2266" w:type="dxa"/>
          </w:tcPr>
          <w:p w14:paraId="6BE6FFFB" w14:textId="77777777" w:rsidR="005506C1" w:rsidRPr="00787582" w:rsidRDefault="005506C1" w:rsidP="009014DC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</w:tr>
    </w:tbl>
    <w:p w14:paraId="7FCD7168" w14:textId="77777777" w:rsidR="005506C1" w:rsidRDefault="005506C1" w:rsidP="005506C1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4" w:name="_Toc400374877"/>
      <w:bookmarkStart w:id="5" w:name="_Toc400375701"/>
      <w:bookmarkStart w:id="6" w:name="_Toc400376520"/>
      <w:r w:rsidRPr="00C22171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Qualification Overview</w:t>
      </w:r>
      <w:bookmarkEnd w:id="4"/>
      <w:bookmarkEnd w:id="5"/>
      <w:bookmarkEnd w:id="6"/>
    </w:p>
    <w:p w14:paraId="078496ED" w14:textId="77777777" w:rsidR="005506C1" w:rsidRPr="00A25B67" w:rsidRDefault="005506C1" w:rsidP="005506C1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bookmarkStart w:id="7" w:name="_Toc400374878"/>
      <w:bookmarkStart w:id="8" w:name="_Toc400375702"/>
      <w:bookmarkStart w:id="9" w:name="_Toc400376521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The aim of this qualification is to </w:t>
      </w:r>
      <w:proofErr w:type="spellStart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recognise</w:t>
      </w:r>
      <w:proofErr w:type="spellEnd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the knowledge, skills and competence demonstrated by an individual in the workplace. This Level 4 NVQ Diploma in Controlling Lifting Operations - Supervising Lifts provides the opportunity for individuals who </w:t>
      </w:r>
      <w:proofErr w:type="spellStart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specialise</w:t>
      </w:r>
      <w:proofErr w:type="spellEnd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 xml:space="preserve"> in the supervision of lifting operations to demonstrate their competence. The units in this qualification are derived from National Occupational Standards.</w:t>
      </w:r>
      <w:bookmarkEnd w:id="7"/>
      <w:bookmarkEnd w:id="8"/>
      <w:bookmarkEnd w:id="9"/>
    </w:p>
    <w:p w14:paraId="049EA432" w14:textId="77777777" w:rsidR="005506C1" w:rsidRPr="00A25B67" w:rsidRDefault="005506C1" w:rsidP="005506C1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bookmarkStart w:id="10" w:name="_Toc400374879"/>
      <w:bookmarkStart w:id="11" w:name="_Toc400375703"/>
      <w:bookmarkStart w:id="12" w:name="_Toc400376522"/>
      <w:r>
        <w:rPr>
          <w:rFonts w:ascii="Calibri" w:eastAsiaTheme="minorHAnsi" w:hAnsi="Calibri" w:cs="Calibri"/>
          <w:bCs w:val="0"/>
          <w:sz w:val="22"/>
          <w:szCs w:val="22"/>
          <w:lang w:val="en"/>
        </w:rPr>
        <w:t>T</w:t>
      </w:r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he Rule of Combination (</w:t>
      </w:r>
      <w:proofErr w:type="spellStart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RoC</w:t>
      </w:r>
      <w:proofErr w:type="spellEnd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) below specifies the combination of units that need to be achieved for the individual to be awarded the qualification.</w:t>
      </w:r>
      <w:bookmarkEnd w:id="10"/>
      <w:bookmarkEnd w:id="11"/>
      <w:bookmarkEnd w:id="12"/>
    </w:p>
    <w:p w14:paraId="550DB814" w14:textId="77777777" w:rsidR="005506C1" w:rsidRPr="00A25B67" w:rsidRDefault="005506C1" w:rsidP="005506C1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13" w:name="_Toc400374880"/>
      <w:bookmarkStart w:id="14" w:name="_Toc400375704"/>
      <w:bookmarkStart w:id="15" w:name="_Toc400376523"/>
      <w:r w:rsidRPr="00A25B67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Credit Value: 74</w:t>
      </w:r>
      <w:bookmarkEnd w:id="13"/>
      <w:bookmarkEnd w:id="14"/>
      <w:bookmarkEnd w:id="15"/>
    </w:p>
    <w:p w14:paraId="0A5BADA9" w14:textId="77777777" w:rsidR="005506C1" w:rsidRPr="00A25B67" w:rsidRDefault="005506C1" w:rsidP="005506C1">
      <w:pPr>
        <w:pStyle w:val="Heading2"/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</w:pPr>
      <w:bookmarkStart w:id="16" w:name="_Toc400374881"/>
      <w:bookmarkStart w:id="17" w:name="_Toc400375705"/>
      <w:bookmarkStart w:id="18" w:name="_Toc400376524"/>
      <w:r w:rsidRPr="00A25B67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Minimum Guided Learning Hours (GLH) for this qualification: 237</w:t>
      </w:r>
      <w:bookmarkEnd w:id="16"/>
      <w:bookmarkEnd w:id="17"/>
      <w:bookmarkEnd w:id="18"/>
    </w:p>
    <w:p w14:paraId="7A21F06D" w14:textId="77777777" w:rsidR="005506C1" w:rsidRPr="00A25B67" w:rsidRDefault="005506C1" w:rsidP="005506C1">
      <w:pPr>
        <w:pStyle w:val="Heading2"/>
        <w:rPr>
          <w:rFonts w:ascii="Calibri" w:eastAsiaTheme="minorHAnsi" w:hAnsi="Calibri" w:cs="Calibri"/>
          <w:bCs w:val="0"/>
          <w:sz w:val="22"/>
          <w:szCs w:val="22"/>
          <w:lang w:val="en"/>
        </w:rPr>
      </w:pPr>
      <w:bookmarkStart w:id="19" w:name="_Toc400374882"/>
      <w:bookmarkStart w:id="20" w:name="_Toc400375706"/>
      <w:bookmarkStart w:id="21" w:name="_Toc400376525"/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To achieve this qualification a minimum of </w:t>
      </w:r>
      <w:r w:rsidRPr="00A25B67">
        <w:rPr>
          <w:rFonts w:ascii="Calibri" w:eastAsiaTheme="minorHAnsi" w:hAnsi="Calibri" w:cs="Calibri"/>
          <w:b/>
          <w:bCs w:val="0"/>
          <w:sz w:val="22"/>
          <w:szCs w:val="22"/>
          <w:lang w:val="en"/>
        </w:rPr>
        <w:t>74 credits</w:t>
      </w:r>
      <w:r w:rsidRPr="00A25B67">
        <w:rPr>
          <w:rFonts w:ascii="Calibri" w:eastAsiaTheme="minorHAnsi" w:hAnsi="Calibri" w:cs="Calibri"/>
          <w:bCs w:val="0"/>
          <w:sz w:val="22"/>
          <w:szCs w:val="22"/>
          <w:lang w:val="en"/>
        </w:rPr>
        <w:t> need to be attained. This comprises the mandatory units.</w:t>
      </w:r>
      <w:bookmarkEnd w:id="19"/>
      <w:bookmarkEnd w:id="20"/>
      <w:bookmarkEnd w:id="21"/>
    </w:p>
    <w:p w14:paraId="0311831B" w14:textId="77777777" w:rsidR="005506C1" w:rsidRPr="00A25B67" w:rsidRDefault="005506C1" w:rsidP="005506C1">
      <w:pPr>
        <w:pStyle w:val="Heading3"/>
        <w:spacing w:before="240" w:after="120"/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</w:pPr>
      <w:bookmarkStart w:id="22" w:name="_Toc400374883"/>
      <w:bookmarkStart w:id="23" w:name="_Toc400375707"/>
      <w:bookmarkStart w:id="24" w:name="_Toc400376526"/>
      <w:r w:rsidRPr="00A25B67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Mandatory Units</w:t>
      </w:r>
      <w:r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 - </w:t>
      </w:r>
      <w:r w:rsidRPr="00A25B67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(credit value: 74)</w:t>
      </w:r>
      <w:r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 xml:space="preserve"> - </w:t>
      </w:r>
      <w:r w:rsidRPr="00A25B67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Units required: 8</w:t>
      </w:r>
      <w:bookmarkEnd w:id="22"/>
      <w:bookmarkEnd w:id="23"/>
      <w:bookmarkEnd w:id="24"/>
      <w:r w:rsidRPr="00A25B67">
        <w:rPr>
          <w:rFonts w:asciiTheme="minorHAnsi" w:hAnsiTheme="minorHAnsi" w:cs="Arial"/>
          <w:b/>
          <w:color w:val="auto"/>
          <w:sz w:val="22"/>
          <w:szCs w:val="22"/>
          <w:shd w:val="clear" w:color="auto" w:fill="FFFFFF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"/>
        <w:gridCol w:w="4702"/>
        <w:gridCol w:w="792"/>
        <w:gridCol w:w="523"/>
        <w:gridCol w:w="623"/>
        <w:gridCol w:w="1302"/>
      </w:tblGrid>
      <w:tr w:rsidR="005506C1" w:rsidRPr="00A25B67" w14:paraId="628F3C7A" w14:textId="77777777" w:rsidTr="009014DC">
        <w:tc>
          <w:tcPr>
            <w:tcW w:w="9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DF5FE0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Unit Code</w:t>
            </w:r>
          </w:p>
        </w:tc>
        <w:tc>
          <w:tcPr>
            <w:tcW w:w="430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6DEFA5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Title</w:t>
            </w:r>
          </w:p>
        </w:tc>
        <w:tc>
          <w:tcPr>
            <w:tcW w:w="75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8F3A32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Credits</w:t>
            </w:r>
          </w:p>
        </w:tc>
        <w:tc>
          <w:tcPr>
            <w:tcW w:w="4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B88548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GLH</w:t>
            </w:r>
          </w:p>
        </w:tc>
        <w:tc>
          <w:tcPr>
            <w:tcW w:w="57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DDD694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Level</w:t>
            </w:r>
          </w:p>
        </w:tc>
        <w:tc>
          <w:tcPr>
            <w:tcW w:w="132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7DA0D2" w14:textId="77777777" w:rsidR="005506C1" w:rsidRPr="00A25B67" w:rsidRDefault="005506C1" w:rsidP="009014D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A25B67">
              <w:rPr>
                <w:rFonts w:asciiTheme="minorHAnsi" w:hAnsiTheme="minorHAnsi" w:cs="Arial"/>
                <w:b/>
                <w:bCs/>
              </w:rPr>
              <w:t>Unit reference number</w:t>
            </w:r>
          </w:p>
        </w:tc>
      </w:tr>
      <w:tr w:rsidR="005506C1" w:rsidRPr="00A25B67" w14:paraId="1D95142C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100A42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QCF210v2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665C11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4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Developing and Maintaining Good Occupational Working Relationships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7E6ED11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216671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27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63B88B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AB8EE1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M/503/2915</w:t>
            </w:r>
          </w:p>
        </w:tc>
      </w:tr>
      <w:tr w:rsidR="005506C1" w:rsidRPr="00A25B67" w14:paraId="68C8D433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33ABEE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QCF531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57C26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5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Supervising Lifting Operations Using Lifting Equipment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97D20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D205B3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316C08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0A5E1A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H/600/7004</w:t>
            </w:r>
          </w:p>
        </w:tc>
      </w:tr>
      <w:tr w:rsidR="005506C1" w:rsidRPr="00A25B67" w14:paraId="7357584B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8190AD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QCF700v2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98291F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6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Maintaining Systems for Health, Safety, Welfare and Environmental Protection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6E4FDF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FAEE09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8AA8CF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7AE95C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D/504/8544</w:t>
            </w:r>
          </w:p>
        </w:tc>
      </w:tr>
      <w:tr w:rsidR="005506C1" w:rsidRPr="00A25B67" w14:paraId="61A12CD0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E32855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QCF703v2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D8F4515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7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Coordinating and Organising the Control of Work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5A0860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12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002B3B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40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8766E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83780C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T/504/8548</w:t>
            </w:r>
          </w:p>
        </w:tc>
      </w:tr>
      <w:tr w:rsidR="005506C1" w:rsidRPr="00A25B67" w14:paraId="66947600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411A33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QCF705v2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971348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8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Allocating and Monitoring the Use of Plant, Equipment or Machinery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1CB9BA1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1E4DAC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96A5B0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5F217D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M/504/8550</w:t>
            </w:r>
          </w:p>
        </w:tc>
      </w:tr>
      <w:tr w:rsidR="005506C1" w:rsidRPr="00A25B67" w14:paraId="732C44A5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7FC3AD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QCF708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82B059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9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Maintaining the Dimensional Accuracy of the Work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B3FA69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9A4AD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35D28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0DA5644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D/600/7521</w:t>
            </w:r>
          </w:p>
        </w:tc>
      </w:tr>
      <w:tr w:rsidR="005506C1" w:rsidRPr="00A25B67" w14:paraId="51126BB2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5254E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QCF711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8F9ED8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10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Co-ordinating Preparation Work for Site or Lifting Operations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CDB383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6C89C5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EE3AF5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8B486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H/600/7536</w:t>
            </w:r>
          </w:p>
        </w:tc>
      </w:tr>
      <w:tr w:rsidR="005506C1" w:rsidRPr="00A25B67" w14:paraId="3C00B338" w14:textId="77777777" w:rsidTr="009014DC"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BA5E89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lastRenderedPageBreak/>
              <w:t>QCF713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C9838F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  <w:u w:val="single"/>
              </w:rPr>
            </w:pPr>
            <w:hyperlink r:id="rId11" w:history="1">
              <w:r w:rsidRPr="00A25B67">
                <w:rPr>
                  <w:rStyle w:val="Hyperlink"/>
                  <w:rFonts w:asciiTheme="minorHAnsi" w:hAnsiTheme="minorHAnsi" w:cs="Arial"/>
                  <w:b/>
                  <w:bCs/>
                  <w:color w:val="3095B4"/>
                </w:rPr>
                <w:t>Allocating Work and Checking People’s Performance in the Workplace</w:t>
              </w:r>
            </w:hyperlink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C90454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9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B7DC43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20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89D6B3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FE5B48" w14:textId="77777777" w:rsidR="005506C1" w:rsidRPr="00A25B67" w:rsidRDefault="005506C1" w:rsidP="009014DC">
            <w:pPr>
              <w:rPr>
                <w:rFonts w:asciiTheme="minorHAnsi" w:hAnsiTheme="minorHAnsi" w:cs="Arial"/>
                <w:color w:val="555555"/>
              </w:rPr>
            </w:pPr>
            <w:r w:rsidRPr="00A25B67">
              <w:rPr>
                <w:rFonts w:asciiTheme="minorHAnsi" w:hAnsiTheme="minorHAnsi" w:cs="Arial"/>
                <w:color w:val="555555"/>
              </w:rPr>
              <w:t>D/600/7552</w:t>
            </w:r>
          </w:p>
        </w:tc>
      </w:tr>
    </w:tbl>
    <w:p w14:paraId="01E851ED" w14:textId="77777777" w:rsidR="005506C1" w:rsidRDefault="005506C1" w:rsidP="005506C1">
      <w:pPr>
        <w:rPr>
          <w:lang w:val="en"/>
        </w:rPr>
      </w:pPr>
    </w:p>
    <w:p w14:paraId="489B97C3" w14:textId="77777777" w:rsidR="005506C1" w:rsidRDefault="005506C1" w:rsidP="005506C1">
      <w:pPr>
        <w:rPr>
          <w:lang w:val="en"/>
        </w:rPr>
      </w:pPr>
    </w:p>
    <w:p w14:paraId="1419E332" w14:textId="77777777" w:rsidR="005506C1" w:rsidRDefault="005506C1" w:rsidP="005506C1">
      <w:pPr>
        <w:spacing w:after="160" w:line="259" w:lineRule="auto"/>
        <w:rPr>
          <w:rFonts w:asciiTheme="minorHAnsi" w:eastAsiaTheme="majorEastAsia" w:hAnsiTheme="minorHAnsi" w:cstheme="minorHAnsi"/>
          <w:b/>
          <w:bCs/>
          <w:sz w:val="30"/>
          <w:szCs w:val="30"/>
          <w:highlight w:val="lightGray"/>
          <w:u w:val="single"/>
        </w:rPr>
      </w:pPr>
    </w:p>
    <w:p w14:paraId="402DA6FE" w14:textId="77777777" w:rsidR="009A0D44" w:rsidRDefault="005506C1" w:rsidP="005506C1">
      <w:r>
        <w:rPr>
          <w:rStyle w:val="BookTitle"/>
          <w:sz w:val="80"/>
          <w:szCs w:val="80"/>
          <w:highlight w:val="lightGray"/>
        </w:rPr>
        <w:br w:type="page"/>
      </w:r>
      <w:bookmarkStart w:id="25" w:name="_GoBack"/>
      <w:bookmarkEnd w:id="25"/>
    </w:p>
    <w:sectPr w:rsidR="009A0D44" w:rsidSect="00FB77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C1"/>
    <w:rsid w:val="005506C1"/>
    <w:rsid w:val="00997017"/>
    <w:rsid w:val="00F447C9"/>
    <w:rsid w:val="00FB779E"/>
    <w:rsid w:val="00FC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269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6C1"/>
    <w:rPr>
      <w:rFonts w:ascii="Calibri" w:hAnsi="Calibri" w:cs="Calibri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6C1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6C1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6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6C1"/>
    <w:rPr>
      <w:rFonts w:eastAsiaTheme="majorEastAsia" w:cstheme="minorHAnsi"/>
      <w:b/>
      <w:bCs/>
      <w:sz w:val="30"/>
      <w:szCs w:val="3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506C1"/>
    <w:rPr>
      <w:rFonts w:eastAsiaTheme="majorEastAsia" w:cstheme="minorHAnsi"/>
      <w:bCs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506C1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styleId="Hyperlink">
    <w:name w:val="Hyperlink"/>
    <w:basedOn w:val="DefaultParagraphFont"/>
    <w:uiPriority w:val="99"/>
    <w:unhideWhenUsed/>
    <w:rsid w:val="005506C1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5506C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5506C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skills.org/awards/qualifications_and_courses/construction/ViewUnit.aspx?s=2&amp;q=QUB919&amp;u=QCF713&amp;source=vq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skills.org/awards/qualifications_and_courses/construction/ViewUnit.aspx?s=2&amp;q=QUB919&amp;u=QCF210v2&amp;source=vq" TargetMode="External"/><Relationship Id="rId5" Type="http://schemas.openxmlformats.org/officeDocument/2006/relationships/hyperlink" Target="http://www.cskills.org/awards/qualifications_and_courses/construction/ViewUnit.aspx?s=2&amp;q=QUB919&amp;u=QCF531&amp;source=vq" TargetMode="External"/><Relationship Id="rId6" Type="http://schemas.openxmlformats.org/officeDocument/2006/relationships/hyperlink" Target="http://www.cskills.org/awards/qualifications_and_courses/construction/ViewUnit.aspx?s=2&amp;q=QUB919&amp;u=QCF700v2&amp;source=vq" TargetMode="External"/><Relationship Id="rId7" Type="http://schemas.openxmlformats.org/officeDocument/2006/relationships/hyperlink" Target="http://www.cskills.org/awards/qualifications_and_courses/construction/ViewUnit.aspx?s=2&amp;q=QUB919&amp;u=QCF703v2&amp;source=vq" TargetMode="External"/><Relationship Id="rId8" Type="http://schemas.openxmlformats.org/officeDocument/2006/relationships/hyperlink" Target="http://www.cskills.org/awards/qualifications_and_courses/construction/ViewUnit.aspx?s=2&amp;q=QUB919&amp;u=QCF705v2&amp;source=vq" TargetMode="External"/><Relationship Id="rId9" Type="http://schemas.openxmlformats.org/officeDocument/2006/relationships/hyperlink" Target="http://www.cskills.org/awards/qualifications_and_courses/construction/ViewUnit.aspx?s=2&amp;q=QUB919&amp;u=QCF708&amp;source=vq" TargetMode="External"/><Relationship Id="rId10" Type="http://schemas.openxmlformats.org/officeDocument/2006/relationships/hyperlink" Target="http://www.cskills.org/awards/qualifications_and_courses/construction/ViewUnit.aspx?s=2&amp;q=QUB919&amp;u=QCF711&amp;source=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2617</Characters>
  <Application>Microsoft Macintosh Word</Application>
  <DocSecurity>0</DocSecurity>
  <Lines>21</Lines>
  <Paragraphs>6</Paragraphs>
  <ScaleCrop>false</ScaleCrop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Anderson</dc:creator>
  <cp:keywords/>
  <dc:description/>
  <cp:lastModifiedBy>Stuart Anderson</cp:lastModifiedBy>
  <cp:revision>1</cp:revision>
  <dcterms:created xsi:type="dcterms:W3CDTF">2016-05-27T11:12:00Z</dcterms:created>
  <dcterms:modified xsi:type="dcterms:W3CDTF">2016-05-27T11:13:00Z</dcterms:modified>
</cp:coreProperties>
</file>